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ПЯТОГО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D01362" w:rsidRDefault="001327F9" w:rsidP="001327F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09 октября </w:t>
      </w:r>
      <w:r w:rsidR="00B21A00">
        <w:rPr>
          <w:rFonts w:ascii="Arial" w:hAnsi="Arial" w:cs="Arial"/>
          <w:lang w:val="ru-RU"/>
        </w:rPr>
        <w:t>2019 г.</w:t>
      </w:r>
      <w:r w:rsidR="00FD29D9" w:rsidRPr="00252976">
        <w:rPr>
          <w:rFonts w:ascii="Arial" w:hAnsi="Arial" w:cs="Arial"/>
          <w:lang w:val="ru-RU"/>
        </w:rPr>
        <w:tab/>
      </w:r>
      <w:r w:rsidR="00FD29D9" w:rsidRPr="00252976">
        <w:rPr>
          <w:rFonts w:ascii="Arial" w:hAnsi="Arial" w:cs="Arial"/>
          <w:lang w:val="ru-RU"/>
        </w:rPr>
        <w:tab/>
      </w:r>
      <w:r w:rsidR="00B21A00">
        <w:rPr>
          <w:rFonts w:ascii="Arial" w:hAnsi="Arial" w:cs="Arial"/>
          <w:lang w:val="ru-RU"/>
        </w:rPr>
        <w:t xml:space="preserve">                                                              </w:t>
      </w:r>
      <w:r w:rsidR="00E2147F">
        <w:rPr>
          <w:rFonts w:ascii="Arial" w:hAnsi="Arial" w:cs="Arial"/>
          <w:lang w:val="ru-RU"/>
        </w:rPr>
        <w:t xml:space="preserve">       </w:t>
      </w:r>
      <w:r w:rsidR="00B21A00">
        <w:rPr>
          <w:rFonts w:ascii="Arial" w:hAnsi="Arial" w:cs="Arial"/>
          <w:lang w:val="ru-RU"/>
        </w:rPr>
        <w:t xml:space="preserve">  </w:t>
      </w:r>
      <w:r w:rsidR="00FD29D9" w:rsidRPr="00252976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50-27</w:t>
      </w:r>
      <w:r w:rsidR="00E2147F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(вн)</w:t>
      </w:r>
    </w:p>
    <w:p w:rsidR="00E2147F" w:rsidRDefault="00E2147F" w:rsidP="001327F9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 внесении изменений в решение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от 25.12.2017 № 33-152 «Об утверждении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структуры администрации Саянского района»</w:t>
      </w:r>
    </w:p>
    <w:p w:rsidR="00E2147F" w:rsidRPr="00E2147F" w:rsidRDefault="00E2147F" w:rsidP="00E2147F">
      <w:pPr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E2147F">
        <w:rPr>
          <w:rFonts w:ascii="Arial" w:hAnsi="Arial" w:cs="Arial"/>
          <w:lang w:val="ru-RU"/>
        </w:rPr>
        <w:t>В соответствии со статьей 37, 41, 47 Федерального закона от 06.10.2003 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  <w:lang w:val="ru-RU"/>
        </w:rPr>
        <w:t xml:space="preserve">», законом Красноярского края от 04.06.2019 </w:t>
      </w:r>
      <w:r w:rsidRPr="00E2147F">
        <w:rPr>
          <w:rFonts w:ascii="Arial" w:eastAsia="Calibri" w:hAnsi="Arial" w:cs="Arial"/>
        </w:rPr>
        <w:t>N</w:t>
      </w:r>
      <w:r w:rsidRPr="00E2147F">
        <w:rPr>
          <w:rFonts w:ascii="Arial" w:eastAsia="Calibri" w:hAnsi="Arial" w:cs="Arial"/>
          <w:lang w:val="ru-RU"/>
        </w:rPr>
        <w:t xml:space="preserve"> 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законом Красноярского края от 11.07.2019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</w:t>
      </w:r>
      <w:r w:rsidRPr="00E2147F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E2147F">
        <w:rPr>
          <w:rFonts w:ascii="Arial" w:eastAsia="Calibri" w:hAnsi="Arial" w:cs="Arial"/>
          <w:lang w:val="ru-RU"/>
        </w:rPr>
        <w:t xml:space="preserve">в целях совершенствования структуры администрации Саянского района, руководствуясь статьями 34, 44, 62.1 Устава муниципального образования Саянский район Красноярского края, Саянский районный Совет депутатов </w:t>
      </w:r>
      <w:r w:rsidRPr="00E2147F">
        <w:rPr>
          <w:rFonts w:ascii="Arial" w:hAnsi="Arial" w:cs="Arial"/>
          <w:lang w:val="ru-RU"/>
        </w:rPr>
        <w:t>РЕШИЛ: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 следующие изменения: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1.1. Приложение к решению от 25.12.2017 № 33-152 «Об утверждении структуры администрации Саянского района» изложить в редакции согласно приложению, к настоящему решению.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2. Пункт 5.6. приложения к решению от 25.12.2017 № 33-152 «Об утверждении структуры администрации Саянского района вступает в силу с 01.11.2019г.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3. Пункт 4.8. приложения к решению от 25.12.2017 № 33-152 «Об утверждении структуры администрации Саянского района исключить с 01.01.2020г.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4. Контроль за исполнением настоящего решения возложить на постоянную комиссию Саянского районного Совета </w:t>
      </w:r>
      <w:r w:rsidRPr="00E2147F">
        <w:rPr>
          <w:rFonts w:ascii="Arial" w:eastAsia="Calibri" w:hAnsi="Arial" w:cs="Arial"/>
          <w:lang w:val="ru-RU"/>
        </w:rPr>
        <w:t xml:space="preserve">депутатов </w:t>
      </w:r>
      <w:r w:rsidRPr="00E2147F">
        <w:rPr>
          <w:rFonts w:ascii="Arial" w:eastAsia="Calibr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E2147F">
        <w:rPr>
          <w:rFonts w:ascii="Arial" w:eastAsia="Calibri" w:hAnsi="Arial" w:cs="Arial"/>
          <w:lang w:val="ru-RU"/>
        </w:rPr>
        <w:t>(Данцев А.А.</w:t>
      </w:r>
      <w:r w:rsidRPr="00E2147F">
        <w:rPr>
          <w:rFonts w:ascii="Arial" w:hAnsi="Arial" w:cs="Arial"/>
          <w:lang w:val="ru-RU"/>
        </w:rPr>
        <w:t>).</w:t>
      </w:r>
    </w:p>
    <w:p w:rsidR="00E2147F" w:rsidRPr="00E2147F" w:rsidRDefault="00E2147F" w:rsidP="00E2147F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5.Настоящее решение вступает в силу после его официального опубликования в общественно-политической газете Саянского района «Присаянье», решение подлежит размещению на официальном сайте Саянского района www.adm-sayany.ru.</w:t>
      </w: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Председатель </w:t>
      </w:r>
      <w:r>
        <w:rPr>
          <w:rFonts w:ascii="Arial" w:hAnsi="Arial" w:cs="Arial"/>
          <w:lang w:val="ru-RU"/>
        </w:rPr>
        <w:t xml:space="preserve">                                                                       </w:t>
      </w:r>
      <w:r w:rsidRPr="00E2147F">
        <w:rPr>
          <w:rFonts w:ascii="Arial" w:hAnsi="Arial" w:cs="Arial"/>
          <w:lang w:val="ru-RU"/>
        </w:rPr>
        <w:t>Глава Саянского района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______________ В.А. Оглы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Pr="00E2147F">
        <w:rPr>
          <w:rFonts w:ascii="Arial" w:hAnsi="Arial" w:cs="Arial"/>
          <w:lang w:val="ru-RU"/>
        </w:rPr>
        <w:t xml:space="preserve"> ___________ И.В. Данилин</w:t>
      </w:r>
    </w:p>
    <w:p w:rsidR="00E2147F" w:rsidRPr="00E2147F" w:rsidRDefault="00E2147F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Приложение </w:t>
      </w:r>
    </w:p>
    <w:p w:rsidR="00E2147F" w:rsidRPr="00E2147F" w:rsidRDefault="00E2147F" w:rsidP="00E2147F">
      <w:pPr>
        <w:tabs>
          <w:tab w:val="left" w:pos="7464"/>
        </w:tabs>
        <w:ind w:left="3544" w:right="-1"/>
        <w:jc w:val="right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к решению Саянского районного Совета депутатов </w:t>
      </w:r>
    </w:p>
    <w:p w:rsidR="00E2147F" w:rsidRPr="00E2147F" w:rsidRDefault="00E2147F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09.10.2019 года № </w:t>
      </w:r>
      <w:bookmarkStart w:id="0" w:name="_GoBack"/>
      <w:bookmarkEnd w:id="0"/>
      <w:r>
        <w:rPr>
          <w:rFonts w:ascii="Arial" w:hAnsi="Arial" w:cs="Arial"/>
          <w:lang w:val="ru-RU"/>
        </w:rPr>
        <w:t>50-278(вн)</w:t>
      </w:r>
    </w:p>
    <w:p w:rsidR="00E2147F" w:rsidRPr="00E2147F" w:rsidRDefault="00E2147F" w:rsidP="00E2147F">
      <w:pPr>
        <w:tabs>
          <w:tab w:val="left" w:pos="7464"/>
        </w:tabs>
        <w:ind w:left="5245" w:right="-1"/>
        <w:jc w:val="both"/>
        <w:rPr>
          <w:rFonts w:ascii="Arial" w:hAnsi="Arial" w:cs="Arial"/>
          <w:lang w:val="ru-RU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8498"/>
      </w:tblGrid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Наименование должности/структурное подразделение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Глава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Заместители главы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 xml:space="preserve">Первый заместитель главы Саянского района 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2.2.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Заместитель главы Саянского района по социальным вопросам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2.3.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Заместитель главы Саянского района по общественно-политической работе, руководитель аппарата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2.4.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Заместитель главы Саянского района по жилищно - коммунальному хозяйству, строительству и лесной отрасли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Структурные подразделения администрации Саянского района без прав юридического лица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3.2.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сельского хозяйства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3.3.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3.4.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имущественных и земельных отношений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3.5.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3.6.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жилищно-коммунального хозяйства, транспорта и связи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3.7.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бухгалтерского учета и отчетности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3.8.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Хозяйственная часть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4.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Структурные подразделения администрации Саянского района с правами юридического лица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«Финансово-экономическое управление администрации Саянского района»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4.2.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«Управление образования администрации Саянского района»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4.3.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«Отдел культуры администрации Саянского района»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4.4.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«Муниципальный архив Саянского района»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4.5.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</w:rPr>
            </w:pPr>
            <w:r w:rsidRPr="00E2147F">
              <w:rPr>
                <w:rFonts w:ascii="Arial" w:hAnsi="Arial" w:cs="Arial"/>
              </w:rPr>
              <w:t xml:space="preserve">МКУ «ЕДДС </w:t>
            </w:r>
            <w:r>
              <w:rPr>
                <w:rFonts w:ascii="Arial" w:hAnsi="Arial" w:cs="Arial"/>
                <w:lang w:val="ru-RU"/>
              </w:rPr>
              <w:t>Саянского района</w:t>
            </w:r>
            <w:r w:rsidRPr="00E2147F">
              <w:rPr>
                <w:rFonts w:ascii="Arial" w:hAnsi="Arial" w:cs="Arial"/>
              </w:rPr>
              <w:t>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4.6.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«Центр технического обслуживания администрации Саянского района»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4.7.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E2147F" w:rsidRPr="00E2147F" w:rsidTr="00E2147F">
        <w:trPr>
          <w:trHeight w:val="31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4.8.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Отдел социальной защиты населения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5.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b/>
                <w:lang w:val="ru-RU"/>
              </w:rPr>
            </w:pPr>
            <w:r w:rsidRPr="00E2147F">
              <w:rPr>
                <w:rFonts w:ascii="Arial" w:hAnsi="Arial" w:cs="Arial"/>
                <w:b/>
                <w:lang w:val="ru-RU"/>
              </w:rPr>
              <w:t>Специалисты по направлениям деятельности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Специалисты по гражданской обороне и чрезвычайным ситуациям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5.2.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Специалист по мобилизационной работе и секретному делопроизводству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5.3.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Специалист, ответственный секретарь комиссии по делам несовершеннолетних и защите их прав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5.4.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Специалисты по охране прав детей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5.5.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Специалист по спорту администрации Саянского района</w:t>
            </w:r>
          </w:p>
        </w:tc>
      </w:tr>
      <w:tr w:rsidR="00E2147F" w:rsidRPr="00E2147F" w:rsidTr="00E2147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</w:p>
          <w:p w:rsidR="00E2147F" w:rsidRPr="00E2147F" w:rsidRDefault="00E2147F" w:rsidP="00E2147F">
            <w:pPr>
              <w:tabs>
                <w:tab w:val="left" w:pos="7464"/>
              </w:tabs>
              <w:ind w:right="-1"/>
              <w:jc w:val="both"/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>5.6.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7F" w:rsidRPr="00E2147F" w:rsidRDefault="00E2147F" w:rsidP="00E2147F">
            <w:pPr>
              <w:rPr>
                <w:rFonts w:ascii="Arial" w:hAnsi="Arial" w:cs="Arial"/>
                <w:lang w:val="ru-RU"/>
              </w:rPr>
            </w:pPr>
            <w:r w:rsidRPr="00E2147F">
              <w:rPr>
                <w:rFonts w:ascii="Arial" w:hAnsi="Arial" w:cs="Arial"/>
                <w:lang w:val="ru-RU"/>
              </w:rPr>
              <w:t xml:space="preserve">Специалист </w:t>
            </w:r>
            <w:r w:rsidRPr="00E2147F">
              <w:rPr>
                <w:rFonts w:ascii="Arial" w:eastAsia="Calibri" w:hAnsi="Arial" w:cs="Arial"/>
                <w:lang w:val="ru-RU"/>
              </w:rPr>
              <w:t>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</w:tr>
    </w:tbl>
    <w:p w:rsidR="009B6D79" w:rsidRDefault="009B6D79" w:rsidP="00CA61AC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sectPr w:rsidR="009B6D79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FB" w:rsidRDefault="00E35BFB" w:rsidP="008A2568">
      <w:r>
        <w:separator/>
      </w:r>
    </w:p>
  </w:endnote>
  <w:endnote w:type="continuationSeparator" w:id="0">
    <w:p w:rsidR="00E35BFB" w:rsidRDefault="00E35BFB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FB" w:rsidRDefault="00E35BFB" w:rsidP="008A2568">
      <w:r>
        <w:separator/>
      </w:r>
    </w:p>
  </w:footnote>
  <w:footnote w:type="continuationSeparator" w:id="0">
    <w:p w:rsidR="00E35BFB" w:rsidRDefault="00E35BFB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7F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5C95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F2238"/>
    <w:rsid w:val="003F3C8B"/>
    <w:rsid w:val="003F41D7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0645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C43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1AC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47F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5BFB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2C9"/>
  <w15:docId w15:val="{926B4531-DAD0-4E8F-A235-BE39693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6"/>
    <w:uiPriority w:val="59"/>
    <w:rsid w:val="00E214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2019-10-09T07:46:00Z</cp:lastPrinted>
  <dcterms:created xsi:type="dcterms:W3CDTF">2019-05-31T04:08:00Z</dcterms:created>
  <dcterms:modified xsi:type="dcterms:W3CDTF">2019-10-09T07:46:00Z</dcterms:modified>
</cp:coreProperties>
</file>